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 w:eastAsia="宋体" w:cs="Times New Roman"/>
          <w:color w:val="000000"/>
          <w:sz w:val="52"/>
          <w:szCs w:val="52"/>
        </w:rPr>
      </w:pPr>
      <w:r>
        <w:rPr>
          <w:rFonts w:hint="eastAsia" w:ascii="方正小标宋简体" w:hAnsi="宋体" w:eastAsia="方正小标宋简体" w:cs="Times New Roman"/>
          <w:color w:val="FF0000"/>
          <w:sz w:val="44"/>
          <w:szCs w:val="44"/>
        </w:rPr>
        <w:pict>
          <v:shape id="_x0000_i1025" o:spt="136" type="#_x0000_t136" style="height:61.9pt;width:415.1pt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齐齐哈尔市第一医院感染管理部文件" style="font-family:方正小标宋简体;font-size:36pt;v-text-align:center;"/>
            <w10:wrap type="none"/>
            <w10:anchorlock/>
          </v:shape>
        </w:pict>
      </w:r>
    </w:p>
    <w:p>
      <w:pPr>
        <w:spacing w:line="320" w:lineRule="exact"/>
        <w:textAlignment w:val="baseline"/>
        <w:rPr>
          <w:rFonts w:hint="eastAsia" w:ascii="仿宋_GB2312" w:hAnsi="宋体" w:eastAsia="仿宋_GB2312" w:cs="Times New Roman"/>
          <w:sz w:val="32"/>
        </w:rPr>
      </w:pPr>
      <w:bookmarkStart w:id="0" w:name="OLE_LINK2"/>
      <w:bookmarkStart w:id="1" w:name="OLE_LINK1"/>
    </w:p>
    <w:p>
      <w:pPr>
        <w:spacing w:line="320" w:lineRule="exact"/>
        <w:jc w:val="center"/>
        <w:textAlignment w:val="baseline"/>
        <w:rPr>
          <w:rFonts w:hint="eastAsia" w:ascii="仿宋_GB2312" w:hAnsi="宋体" w:eastAsia="仿宋_GB2312" w:cs="Times New Roman"/>
          <w:sz w:val="32"/>
        </w:rPr>
      </w:pPr>
      <w:r>
        <w:rPr>
          <w:rFonts w:hint="eastAsia" w:ascii="仿宋_GB2312" w:hAnsi="宋体" w:eastAsia="仿宋_GB2312" w:cs="Times New Roman"/>
          <w:sz w:val="32"/>
        </w:rPr>
        <w:t>齐一院</w:t>
      </w:r>
      <w:r>
        <w:rPr>
          <w:rFonts w:hint="eastAsia" w:ascii="仿宋_GB2312" w:hAnsi="宋体" w:eastAsia="仿宋_GB2312" w:cs="Times New Roman"/>
          <w:sz w:val="32"/>
          <w:lang w:val="en-US" w:eastAsia="zh-CN"/>
        </w:rPr>
        <w:t>感管部</w:t>
      </w:r>
      <w:r>
        <w:rPr>
          <w:rFonts w:hint="eastAsia" w:ascii="仿宋_GB2312" w:hAnsi="宋体" w:eastAsia="仿宋_GB2312" w:cs="Times New Roman"/>
          <w:sz w:val="32"/>
          <w:szCs w:val="32"/>
        </w:rPr>
        <w:t>〔202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Times New Roman"/>
          <w:sz w:val="32"/>
        </w:rPr>
        <w:t>〕1号</w:t>
      </w:r>
    </w:p>
    <w:bookmarkEnd w:id="0"/>
    <w:bookmarkEnd w:id="1"/>
    <w:p>
      <w:pPr>
        <w:rPr>
          <w:rFonts w:hint="eastAsia" w:ascii="Calibri" w:hAnsi="Calibri" w:eastAsia="宋体" w:cs="Times New Roman"/>
          <w:b/>
          <w:sz w:val="44"/>
          <w:szCs w:val="44"/>
        </w:rPr>
      </w:pPr>
      <w:r>
        <w:rPr>
          <w:rFonts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123190</wp:posOffset>
                </wp:positionV>
                <wp:extent cx="5600700" cy="0"/>
                <wp:effectExtent l="0" t="12700" r="0" b="158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.25pt;margin-top:9.7pt;height:0pt;width:441pt;z-index:251658240;mso-width-relative:page;mso-height-relative:page;" filled="f" stroked="t" coordsize="21600,21600" o:gfxdata="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fv8d91gAAAAkBAAAPAAAAAAAAAAEAIAAAACIAAABkcnMvZG93bnJldi54bWxQSwEC&#10;FAAUAAAACACHTuJAKsY3IPYBAADlAwAADgAAAAAAAAABACAAAAAlAQAAZHJzL2Uyb0RvYy54bWxQ&#10;SwUGAAAAAAYABgBZAQAAjQUAAAAA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残康</w:t>
      </w:r>
      <w:r>
        <w:rPr>
          <w:rFonts w:ascii="宋体" w:hAnsi="宋体" w:eastAsia="宋体"/>
          <w:b/>
          <w:bCs/>
          <w:sz w:val="44"/>
          <w:szCs w:val="44"/>
        </w:rPr>
        <w:t>楼</w:t>
      </w:r>
      <w:r>
        <w:rPr>
          <w:rFonts w:hint="eastAsia" w:ascii="宋体" w:hAnsi="宋体" w:eastAsia="宋体"/>
          <w:b/>
          <w:bCs/>
          <w:sz w:val="44"/>
          <w:szCs w:val="44"/>
          <w:lang w:eastAsia="zh-CN"/>
        </w:rPr>
        <w:t>（新冠肺炎隔离病房）</w:t>
      </w:r>
      <w:r>
        <w:rPr>
          <w:rFonts w:ascii="宋体" w:hAnsi="宋体" w:eastAsia="宋体"/>
          <w:b/>
          <w:bCs/>
          <w:sz w:val="44"/>
          <w:szCs w:val="44"/>
        </w:rPr>
        <w:t>物资运送流程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numPr>
          <w:ilvl w:val="0"/>
          <w:numId w:val="0"/>
        </w:numPr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补给物资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转入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发放物资部门将</w:t>
      </w:r>
      <w:r>
        <w:rPr>
          <w:rFonts w:hint="eastAsia" w:ascii="仿宋" w:hAnsi="仿宋" w:eastAsia="仿宋" w:cs="仿宋"/>
          <w:sz w:val="32"/>
          <w:szCs w:val="32"/>
        </w:rPr>
        <w:t>残康楼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所需物资送</w:t>
      </w:r>
      <w:r>
        <w:rPr>
          <w:rFonts w:hint="eastAsia" w:ascii="仿宋" w:hAnsi="仿宋" w:eastAsia="仿宋" w:cs="仿宋"/>
          <w:sz w:val="32"/>
          <w:szCs w:val="32"/>
        </w:rPr>
        <w:t>至残康楼东门门口，转运人员及车辆撤离至距东门门口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米以外距离，通过对讲系统联系楼内工作人员，由残康楼内工作人员使用楼内专用转运平车向楼内运送物资，需向各楼层污染区内运送的物资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各楼层工作人员接收物资时应规划好时间。</w:t>
      </w:r>
    </w:p>
    <w:p>
      <w:pPr>
        <w:numPr>
          <w:ilvl w:val="0"/>
          <w:numId w:val="0"/>
        </w:numPr>
        <w:ind w:firstLine="643" w:firstLineChars="200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二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、隔离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患者标本转出</w:t>
      </w:r>
    </w:p>
    <w:p>
      <w:pPr>
        <w:ind w:firstLine="640" w:firstLineChars="200"/>
        <w:jc w:val="both"/>
        <w:rPr>
          <w:rFonts w:hint="default" w:ascii="宋体" w:hAnsi="宋体" w:cs="宋体" w:eastAsiaTheme="minorEastAsia"/>
          <w:b/>
          <w:color w:val="auto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患者的核酸、血样等标本需要送至检验科，由</w:t>
      </w:r>
      <w:r>
        <w:rPr>
          <w:rFonts w:hint="eastAsia" w:ascii="仿宋" w:hAnsi="仿宋" w:eastAsia="仿宋" w:cs="仿宋"/>
          <w:sz w:val="32"/>
          <w:szCs w:val="32"/>
        </w:rPr>
        <w:t>残康楼内工作人员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通知支持中心人员，支持中心人员佩戴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N95以上防护口罩、一次性乳胶手套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，将标本箱残康楼一楼指定窗口，待支持中心放好并退到离窗口20米处，</w:t>
      </w:r>
      <w:r>
        <w:rPr>
          <w:rFonts w:hint="eastAsia" w:ascii="仿宋" w:hAnsi="仿宋" w:eastAsia="仿宋" w:cs="仿宋"/>
          <w:sz w:val="32"/>
          <w:szCs w:val="32"/>
        </w:rPr>
        <w:t>残康楼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工作人员将标本防入标本箱时，支持中心人员要叮嘱护理人员（残康楼内转运人员）要将标本完全放入转运箱后，再关上窗户。支持中心人员手不可深入箱内，完成封盖消杀工作后，再次进行手卫生。</w:t>
      </w:r>
    </w:p>
    <w:p>
      <w:pPr>
        <w:numPr>
          <w:ilvl w:val="0"/>
          <w:numId w:val="0"/>
        </w:numPr>
        <w:ind w:firstLine="643" w:firstLineChars="200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三、与检验科交接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支持中心人员按照指定路线将标本送至检验科，沿途不可去其他区域，标本运送过程中，整理箱要绝对密闭，运送人员不可开启。标本送至检验科指定窗口，同时取回上次转运的清洁标本箱待用。转运标本工作原则应由两人共同完成。</w:t>
      </w:r>
    </w:p>
    <w:p>
      <w:pPr>
        <w:jc w:val="center"/>
        <w:rPr>
          <w:rFonts w:hint="eastAsia" w:ascii="宋体" w:hAnsi="宋体" w:cs="宋体"/>
          <w:b/>
          <w:color w:val="auto"/>
          <w:sz w:val="36"/>
          <w:szCs w:val="36"/>
        </w:rPr>
      </w:pPr>
    </w:p>
    <w:p>
      <w:pPr>
        <w:jc w:val="center"/>
        <w:rPr>
          <w:rFonts w:hint="eastAsia" w:ascii="宋体" w:hAnsi="宋体" w:cs="宋体"/>
          <w:b/>
          <w:color w:val="auto"/>
          <w:sz w:val="36"/>
          <w:szCs w:val="36"/>
        </w:rPr>
      </w:pPr>
      <w:r>
        <w:rPr>
          <w:rFonts w:hint="eastAsia" w:ascii="宋体" w:hAnsi="宋体" w:cs="宋体"/>
          <w:b/>
          <w:color w:val="auto"/>
          <w:sz w:val="36"/>
          <w:szCs w:val="36"/>
        </w:rPr>
        <w:t>隔离病区指定人员通过</w:t>
      </w:r>
      <w:r>
        <w:rPr>
          <w:rFonts w:hint="eastAsia" w:ascii="宋体" w:hAnsi="宋体" w:cs="宋体"/>
          <w:b/>
          <w:color w:val="auto"/>
          <w:sz w:val="36"/>
          <w:szCs w:val="36"/>
          <w:lang w:eastAsia="zh-CN"/>
        </w:rPr>
        <w:t>指定传递窗</w:t>
      </w:r>
      <w:r>
        <w:rPr>
          <w:rFonts w:hint="eastAsia" w:ascii="宋体" w:hAnsi="宋体" w:cs="宋体"/>
          <w:b/>
          <w:color w:val="auto"/>
          <w:sz w:val="36"/>
          <w:szCs w:val="36"/>
        </w:rPr>
        <w:t>传递</w:t>
      </w:r>
    </w:p>
    <w:p>
      <w:pPr>
        <w:jc w:val="center"/>
        <w:rPr>
          <w:rFonts w:hint="eastAsia" w:ascii="宋体" w:hAnsi="宋体" w:eastAsia="宋体" w:cs="宋体"/>
          <w:b/>
          <w:color w:val="auto"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color w:val="auto"/>
          <w:sz w:val="36"/>
          <w:szCs w:val="36"/>
          <w:lang w:eastAsia="zh-CN"/>
        </w:rPr>
        <w:t>（如图中所示，</w:t>
      </w:r>
      <w:r>
        <w:rPr>
          <w:rFonts w:hint="eastAsia" w:ascii="宋体" w:hAnsi="宋体" w:cs="宋体"/>
          <w:b/>
          <w:color w:val="auto"/>
          <w:sz w:val="36"/>
          <w:szCs w:val="36"/>
          <w:lang w:val="en-US" w:eastAsia="zh-CN"/>
        </w:rPr>
        <w:t>1号窗口为标本转出窗口，2号窗口为药品、食品等清洁物资转入窗口</w:t>
      </w:r>
      <w:r>
        <w:rPr>
          <w:rFonts w:hint="eastAsia" w:ascii="宋体" w:hAnsi="宋体" w:cs="宋体"/>
          <w:b/>
          <w:color w:val="auto"/>
          <w:sz w:val="36"/>
          <w:szCs w:val="36"/>
          <w:lang w:eastAsia="zh-CN"/>
        </w:rPr>
        <w:t>）</w:t>
      </w:r>
    </w:p>
    <w:p>
      <w:pPr>
        <w:jc w:val="center"/>
        <w:rPr>
          <w:rFonts w:hint="eastAsia" w:ascii="宋体" w:hAnsi="宋体" w:cs="宋体"/>
          <w:b/>
          <w:color w:val="auto"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color w:val="auto"/>
          <w:sz w:val="36"/>
          <w:szCs w:val="36"/>
          <w:lang w:eastAsia="zh-CN"/>
        </w:rPr>
        <w:drawing>
          <wp:inline distT="0" distB="0" distL="114300" distR="114300">
            <wp:extent cx="4039235" cy="1537970"/>
            <wp:effectExtent l="0" t="0" r="18415" b="5080"/>
            <wp:docPr id="7" name="图片 3" descr="3f4b9302bd96a479e633c5dbf73f7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3f4b9302bd96a479e633c5dbf73f7a7"/>
                    <pic:cNvPicPr>
                      <a:picLocks noChangeAspect="1"/>
                    </pic:cNvPicPr>
                  </pic:nvPicPr>
                  <pic:blipFill>
                    <a:blip r:embed="rId4"/>
                    <a:srcRect r="337" b="24626"/>
                    <a:stretch>
                      <a:fillRect/>
                    </a:stretch>
                  </pic:blipFill>
                  <pic:spPr>
                    <a:xfrm>
                      <a:off x="0" y="0"/>
                      <a:ext cx="4039235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宋体" w:eastAsia="仿宋_GB2312" w:cs="Times New Roman"/>
          <w:sz w:val="32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标本转运流程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科室电话通知支持中心调度室标本取送任务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↓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调度室通知专职留守支持员谭博远（15663327345）在规定时间内到达残康楼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↓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通知护士将标本送至指定窗口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↓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由室外到门诊5号门进入，乘坐1-5/6号电梯上行至2层直接送往检验科</w:t>
      </w:r>
    </w:p>
    <w:p>
      <w:pPr>
        <w:jc w:val="both"/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ind w:firstLine="3900" w:firstLineChars="1300"/>
        <w:jc w:val="both"/>
        <w:rPr>
          <w:rFonts w:hint="eastAsia" w:ascii="仿宋_GB2312" w:hAnsi="Calibri" w:eastAsia="仿宋_GB2312" w:cs="Times New Roman"/>
          <w:sz w:val="30"/>
          <w:szCs w:val="30"/>
          <w:u w:val="none"/>
        </w:rPr>
      </w:pPr>
    </w:p>
    <w:p>
      <w:pPr>
        <w:ind w:firstLine="3900" w:firstLineChars="1300"/>
        <w:jc w:val="both"/>
        <w:rPr>
          <w:rFonts w:hint="eastAsia" w:ascii="仿宋_GB2312" w:eastAsia="仿宋_GB2312" w:cs="Times New Roman"/>
          <w:sz w:val="30"/>
          <w:szCs w:val="30"/>
          <w:u w:val="none"/>
          <w:lang w:val="en-US" w:eastAsia="zh-CN"/>
        </w:rPr>
      </w:pPr>
      <w:bookmarkStart w:id="2" w:name="_GoBack"/>
      <w:bookmarkEnd w:id="2"/>
      <w:r>
        <w:rPr>
          <w:rFonts w:hint="eastAsia" w:ascii="仿宋_GB2312" w:hAnsi="Calibri" w:eastAsia="仿宋_GB2312" w:cs="Times New Roman"/>
          <w:sz w:val="30"/>
          <w:szCs w:val="30"/>
          <w:u w:val="none"/>
        </w:rPr>
        <w:t>齐齐哈尔市第一院感染管理</w:t>
      </w:r>
      <w:r>
        <w:rPr>
          <w:rFonts w:hint="eastAsia" w:ascii="仿宋_GB2312" w:eastAsia="仿宋_GB2312" w:cs="Times New Roman"/>
          <w:sz w:val="30"/>
          <w:szCs w:val="30"/>
          <w:u w:val="none"/>
          <w:lang w:val="en-US" w:eastAsia="zh-CN"/>
        </w:rPr>
        <w:t>部</w:t>
      </w:r>
    </w:p>
    <w:p>
      <w:pPr>
        <w:ind w:firstLine="5100" w:firstLineChars="1700"/>
        <w:jc w:val="both"/>
      </w:pPr>
      <w:r>
        <w:rPr>
          <w:rFonts w:hint="eastAsia" w:ascii="仿宋_GB2312" w:hAnsi="Calibri" w:eastAsia="仿宋_GB2312" w:cs="Times New Roman"/>
          <w:sz w:val="30"/>
          <w:szCs w:val="30"/>
          <w:u w:val="none"/>
        </w:rPr>
        <w:t>202</w:t>
      </w:r>
      <w:r>
        <w:rPr>
          <w:rFonts w:hint="eastAsia" w:ascii="仿宋_GB2312" w:eastAsia="仿宋_GB2312" w:cs="Times New Roman"/>
          <w:sz w:val="30"/>
          <w:szCs w:val="30"/>
          <w:u w:val="none"/>
          <w:lang w:val="en-US" w:eastAsia="zh-CN"/>
        </w:rPr>
        <w:t>1</w:t>
      </w:r>
      <w:r>
        <w:rPr>
          <w:rFonts w:hint="eastAsia" w:ascii="仿宋_GB2312" w:hAnsi="Calibri" w:eastAsia="仿宋_GB2312" w:cs="Times New Roman"/>
          <w:sz w:val="30"/>
          <w:szCs w:val="30"/>
          <w:u w:val="none"/>
        </w:rPr>
        <w:t>年1月</w:t>
      </w:r>
      <w:r>
        <w:rPr>
          <w:rFonts w:hint="eastAsia" w:ascii="仿宋_GB2312" w:eastAsia="仿宋_GB2312" w:cs="Times New Roman"/>
          <w:sz w:val="30"/>
          <w:szCs w:val="30"/>
          <w:u w:val="none"/>
          <w:lang w:val="en-US" w:eastAsia="zh-CN"/>
        </w:rPr>
        <w:t>4</w:t>
      </w:r>
      <w:r>
        <w:rPr>
          <w:rFonts w:hint="eastAsia" w:ascii="仿宋_GB2312" w:hAnsi="Calibri" w:eastAsia="仿宋_GB2312" w:cs="Times New Roman"/>
          <w:sz w:val="30"/>
          <w:szCs w:val="30"/>
          <w:u w:val="none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4735CE"/>
    <w:rsid w:val="1D2D2E38"/>
    <w:rsid w:val="3A245DBB"/>
    <w:rsid w:val="4EA10034"/>
    <w:rsid w:val="4FD02F87"/>
    <w:rsid w:val="510F3FC5"/>
    <w:rsid w:val="5A8D1614"/>
    <w:rsid w:val="5D993E41"/>
    <w:rsid w:val="794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2021-01-13T10:07:00Z</dcterms:created>
  <dc:creator>Administrator</dc:creator>
  <cp:lastModifiedBy>蔡英男</cp:lastModifiedBy>
  <dcterms:modified xsi:type="dcterms:W3CDTF">2021-01-17T09:10:02Z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